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bookmarkStart w:id="0" w:name="_GoBack"/>
      <w:bookmarkEnd w:id="0"/>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0758DCD" w:rsidR="006A1824" w:rsidRDefault="00A91D2B" w:rsidP="004720FD">
      <w:pPr>
        <w:spacing w:after="0" w:line="240" w:lineRule="auto"/>
        <w:jc w:val="center"/>
        <w:rPr>
          <w:b/>
        </w:rPr>
      </w:pPr>
      <w:r w:rsidRPr="00480E6C">
        <w:rPr>
          <w:b/>
        </w:rPr>
        <w:t xml:space="preserve">Word count: </w:t>
      </w:r>
      <w:r w:rsidR="00036340" w:rsidRPr="00A1015D">
        <w:rPr>
          <w:b/>
        </w:rPr>
        <w:t>#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11F0B44D"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9325C0">
          <w:rPr>
            <w:noProof/>
          </w:rPr>
          <w:t>1</w:t>
        </w:r>
      </w:hyperlink>
      <w:r w:rsidR="00A65AE8">
        <w:rPr>
          <w:noProof/>
        </w:rPr>
        <w:t>,</w:t>
      </w:r>
      <w:hyperlink w:anchor="_ENREF_1_2" w:tooltip="Henkelman, 1993 #2832" w:history="1">
        <w:r w:rsidR="009325C0">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5C10EB23"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9325C0">
          <w:rPr>
            <w:noProof/>
          </w:rPr>
          <w:t>3</w:t>
        </w:r>
      </w:hyperlink>
      <w:r w:rsidR="00A65AE8">
        <w:rPr>
          <w:noProof/>
        </w:rPr>
        <w:t>,</w:t>
      </w:r>
      <w:hyperlink w:anchor="_ENREF_1_4" w:tooltip="Schmierer, 2008 #3675" w:history="1">
        <w:r w:rsidR="009325C0">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9325C0">
          <w:rPr>
            <w:noProof/>
          </w:rPr>
          <w:t>5</w:t>
        </w:r>
      </w:hyperlink>
      <w:r w:rsidR="00A65AE8">
        <w:rPr>
          <w:noProof/>
        </w:rPr>
        <w:t>,</w:t>
      </w:r>
      <w:hyperlink w:anchor="_ENREF_1_6" w:tooltip="Yarnykh, 2012 #3770" w:history="1">
        <w:r w:rsidR="009325C0">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61688656" w:rsidR="004C36A8" w:rsidRDefault="00C82666" w:rsidP="00C82666">
      <w:pPr>
        <w:pStyle w:val="Pardeliste"/>
        <w:numPr>
          <w:ilvl w:val="0"/>
          <w:numId w:val="19"/>
        </w:numPr>
      </w:pPr>
      <w:r>
        <w:t xml:space="preserve">Cite previous work, Boudreau 2017 </w:t>
      </w:r>
      <w:r>
        <w:fldChar w:fldCharType="begin"/>
      </w:r>
      <w:r w:rsidR="00A65AE8">
        <w:instrText xml:space="preserve"> ADDIN EN.CITE &lt;EndNote&gt;&lt;Cite&gt;&lt;Author&gt;Boudreau&lt;/Author&gt;&lt;Year&gt;2017&lt;/Year&gt;&lt;RecNum&gt;8255&lt;/RecNum&gt;&lt;DisplayText&gt;(7)&lt;/DisplayText&gt;&lt;record&gt;&lt;rec-number&gt;8255&lt;/rec-number&gt;&lt;foreign-keys&gt;&lt;key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fldChar w:fldCharType="separate"/>
      </w:r>
      <w:r w:rsidR="00A65AE8">
        <w:rPr>
          <w:noProof/>
        </w:rPr>
        <w:t>(</w:t>
      </w:r>
      <w:hyperlink w:anchor="_ENREF_1_7" w:tooltip="Boudreau, 2017 #8255" w:history="1">
        <w:r w:rsidR="009325C0">
          <w:rPr>
            <w:noProof/>
          </w:rPr>
          <w:t>7</w:t>
        </w:r>
      </w:hyperlink>
      <w:r w:rsidR="00A65AE8">
        <w:rPr>
          <w:noProof/>
        </w:rPr>
        <w:t>)</w:t>
      </w:r>
      <w:r>
        <w:fldChar w:fldCharType="end"/>
      </w:r>
      <w:r>
        <w:t>.</w:t>
      </w:r>
      <w:r w:rsidR="00A65AE8">
        <w:t xml:space="preserve"> Also sensitivity analysis book </w:t>
      </w:r>
      <w:r w:rsidR="00A65AE8">
        <w:fldChar w:fldCharType="begin"/>
      </w:r>
      <w:r w:rsidR="00A65AE8">
        <w:instrText xml:space="preserve"> ADDIN EN.CITE &lt;EndNote&gt;&lt;Cite&gt;&lt;Author&gt;Cruz&lt;/Author&gt;&lt;Year&gt;1973&lt;/Year&gt;&lt;RecNum&gt;8188&lt;/RecNum&gt;&lt;DisplayText&gt;(8)&lt;/DisplayText&gt;&lt;record&gt;&lt;rec-number&gt;8188&lt;/rec-number&gt;&lt;foreign-keys&gt;&lt;key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A65AE8">
        <w:fldChar w:fldCharType="separate"/>
      </w:r>
      <w:r w:rsidR="00A65AE8">
        <w:rPr>
          <w:noProof/>
        </w:rPr>
        <w:t>(</w:t>
      </w:r>
      <w:hyperlink w:anchor="_ENREF_1_8" w:tooltip="Cruz, 1973 #8188" w:history="1">
        <w:r w:rsidR="009325C0">
          <w:rPr>
            <w:noProof/>
          </w:rPr>
          <w:t>8</w:t>
        </w:r>
      </w:hyperlink>
      <w:r w:rsidR="00A65AE8">
        <w:rPr>
          <w:noProof/>
        </w:rPr>
        <w:t>)</w:t>
      </w:r>
      <w:r w:rsidR="00A65AE8">
        <w:fldChar w:fldCharType="end"/>
      </w:r>
      <w:r w:rsidR="00A65AE8">
        <w:t>.</w:t>
      </w:r>
      <w:r>
        <w:t xml:space="preserve"> First order approximation of the Taylor expansion in the presence of a small error in B</w:t>
      </w:r>
      <w:r>
        <w:rPr>
          <w:vertAlign w:val="subscript"/>
        </w:rPr>
        <w:t>1</w:t>
      </w:r>
      <w:r>
        <w:t xml:space="preserve"> (</w:t>
      </w:r>
      <m:oMath>
        <m:r>
          <m:rPr>
            <m:sty m:val="bi"/>
          </m:rPr>
          <w:rPr>
            <w:rFonts w:ascii="Cambria Math" w:hAnsi="Cambria Math"/>
          </w:rPr>
          <m:t>∆</m:t>
        </m:r>
        <m:sSub>
          <m:sSubPr>
            <m:ctrlPr>
              <w:rPr>
                <w:rFonts w:ascii="Cambria Math" w:eastAsia="Times New Roman" w:hAnsi="Cambria Math"/>
                <w:b/>
                <w:i/>
                <w:lang w:val="en-CA" w:eastAsia="en-CA"/>
              </w:rPr>
            </m:ctrlPr>
          </m:sSubPr>
          <m:e>
            <m:r>
              <m:rPr>
                <m:sty m:val="bi"/>
              </m:rPr>
              <w:rPr>
                <w:rFonts w:ascii="Cambria Math" w:hAnsi="Cambria Math"/>
              </w:rPr>
              <m:t>B</m:t>
            </m:r>
          </m:e>
          <m:sub>
            <m:r>
              <m:rPr>
                <m:sty m:val="bi"/>
              </m:rPr>
              <w:rPr>
                <w:rFonts w:ascii="Cambria Math" w:hAnsi="Cambria Math"/>
              </w:rPr>
              <m:t>1</m:t>
            </m:r>
          </m:sub>
        </m:sSub>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5136CB5A" w:rsidR="001D6AF7" w:rsidRPr="00F84B73" w:rsidRDefault="008B6A12"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E49B985" w14:textId="1B5345C1" w:rsidR="001D6AF7" w:rsidRDefault="00C82666" w:rsidP="00C82666">
      <w:pPr>
        <w:pStyle w:val="Pardeliste"/>
        <w:numPr>
          <w:ilvl w:val="0"/>
          <w:numId w:val="19"/>
        </w:numPr>
      </w:pPr>
      <w:r>
        <w:rPr>
          <w:b/>
        </w:rPr>
        <w:t>S</w:t>
      </w:r>
      <w:r>
        <w:t xml:space="preserve"> is the Jacobian of the signal for a set of measurements,</w:t>
      </w:r>
      <w:r w:rsidR="002020F4">
        <w:t xml:space="preserve"> where the elements</w:t>
      </w:r>
      <w:r w:rsidR="00B236C9">
        <w:t xml:space="preserve"> are the sensitivities,</w:t>
      </w:r>
      <w:r w:rsidR="002020F4">
        <w:t xml:space="preserve"> </w:t>
      </w:r>
      <m:oMath>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∂p</m:t>
                </m:r>
              </m:den>
            </m:f>
          </m:e>
        </m:d>
      </m:oMath>
      <w:r w:rsidR="00B236C9">
        <w:t>, the</w:t>
      </w:r>
      <w:r>
        <w:t xml:space="preserve"> partial derivatives of the signal</w:t>
      </w:r>
      <w:r w:rsidR="002020F4">
        <w:t xml:space="preserve"> </w:t>
      </w:r>
      <w:r w:rsidR="002020F4">
        <w:rPr>
          <w:i/>
        </w:rPr>
        <w:t>M</w:t>
      </w:r>
      <w:r>
        <w:t xml:space="preserve"> relative to each fitting parameters </w:t>
      </w:r>
      <w:r>
        <w:rPr>
          <w:i/>
        </w:rPr>
        <w:t>p</w:t>
      </w:r>
      <w:r>
        <w:t xml:space="preserve"> (columns), for each measurement </w:t>
      </w:r>
      <w:r w:rsidR="002020F4">
        <w:rPr>
          <w:i/>
        </w:rPr>
        <w:t>n</w:t>
      </w:r>
      <w:r w:rsidR="002020F4">
        <w:t xml:space="preserve"> </w:t>
      </w:r>
      <w:r>
        <w:t>(rows).</w:t>
      </w:r>
    </w:p>
    <w:p w14:paraId="04154176" w14:textId="3F397024" w:rsidR="00C82666" w:rsidRPr="00324E53" w:rsidRDefault="00C82666" w:rsidP="00C82666">
      <w:pPr>
        <w:pStyle w:val="Pardeliste"/>
        <w:numPr>
          <w:ilvl w:val="0"/>
          <w:numId w:val="19"/>
        </w:numPr>
        <w:rPr>
          <w:lang w:val="fr-FR"/>
        </w:rPr>
      </w:pPr>
      <w:r w:rsidRPr="00324E53">
        <w:rPr>
          <w:lang w:val="fr-FR"/>
        </w:rPr>
        <w:t xml:space="preserve">For qMT, </w:t>
      </w:r>
      <w:r w:rsidRPr="00324E53">
        <w:rPr>
          <w:b/>
          <w:i/>
          <w:lang w:val="fr-FR"/>
        </w:rPr>
        <w:t>p</w:t>
      </w:r>
      <w:r w:rsidRPr="00324E53">
        <w:rPr>
          <w:lang w:val="fr-FR"/>
        </w:rPr>
        <w:t xml:space="preserve"> = [F, kf, T</w:t>
      </w:r>
      <w:r w:rsidRPr="00324E53">
        <w:rPr>
          <w:vertAlign w:val="subscript"/>
          <w:lang w:val="fr-FR"/>
        </w:rPr>
        <w:t>2,f</w:t>
      </w:r>
      <w:r w:rsidRPr="00324E53">
        <w:rPr>
          <w:lang w:val="fr-FR"/>
        </w:rPr>
        <w:t>, T</w:t>
      </w:r>
      <w:r w:rsidRPr="00324E53">
        <w:rPr>
          <w:vertAlign w:val="subscript"/>
          <w:lang w:val="fr-FR"/>
        </w:rPr>
        <w:t>2,r</w:t>
      </w:r>
      <w:r w:rsidRPr="00324E53">
        <w:rPr>
          <w:lang w:val="fr-FR"/>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324E53" w:rsidRDefault="00F84B73" w:rsidP="005055DA">
            <w:pPr>
              <w:rPr>
                <w:lang w:val="fr-FR"/>
              </w:rPr>
            </w:pPr>
          </w:p>
        </w:tc>
        <w:tc>
          <w:tcPr>
            <w:tcW w:w="3000" w:type="pct"/>
          </w:tcPr>
          <w:p w14:paraId="74142BF1" w14:textId="3A46B811" w:rsidR="00F84B73" w:rsidRPr="00324E53" w:rsidRDefault="008B6A12" w:rsidP="00C82666">
            <w:pPr>
              <w:rPr>
                <w:lang w:val="fr-FR"/>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fr-FR"/>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fr-FR"/>
                              </w:rPr>
                              <m:t>∆</m:t>
                            </m:r>
                            <m:r>
                              <m:rPr>
                                <m:sty m:val="bi"/>
                              </m:rPr>
                              <w:rPr>
                                <w:rFonts w:ascii="Cambria Math" w:hAnsi="Cambria Math"/>
                              </w:rPr>
                              <m:t>p</m:t>
                            </m:r>
                            <m:r>
                              <m:rPr>
                                <m:sty m:val="bi"/>
                              </m:rPr>
                              <w:rPr>
                                <w:rFonts w:ascii="Cambria Math" w:hAnsi="Cambria Math"/>
                                <w:lang w:val="fr-FR"/>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lang w:val="fr-FR"/>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r>
                  <m:rPr>
                    <m:sty m:val="bi"/>
                  </m:rPr>
                  <w:rPr>
                    <w:rFonts w:ascii="Cambria Math" w:hAnsi="Cambria Math"/>
                    <w:lang w:val="fr-FR"/>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93790CD" w14:textId="7E6FEF26" w:rsidR="00F0628E" w:rsidRDefault="00F0628E" w:rsidP="00F0628E">
      <w:pPr>
        <w:pStyle w:val="Pardeliste"/>
        <w:numPr>
          <w:ilvl w:val="0"/>
          <w:numId w:val="19"/>
        </w:numPr>
      </w:pPr>
      <w:r>
        <w:t xml:space="preserve">Cite Cercignani </w:t>
      </w:r>
      <w:r>
        <w:fldChar w:fldCharType="begin"/>
      </w:r>
      <w:r w:rsidR="00A65AE8">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65AE8">
        <w:rPr>
          <w:noProof/>
        </w:rPr>
        <w:t>(</w:t>
      </w:r>
      <w:hyperlink w:anchor="_ENREF_1_9" w:tooltip="Cercignani, 2006 #3570" w:history="1">
        <w:r w:rsidR="009325C0">
          <w:rPr>
            <w:noProof/>
          </w:rPr>
          <w:t>9</w:t>
        </w:r>
      </w:hyperlink>
      <w:r w:rsidR="00A65AE8">
        <w:rPr>
          <w:noProof/>
        </w:rPr>
        <w:t>)</w:t>
      </w:r>
      <w:r>
        <w:fldChar w:fldCharType="end"/>
      </w:r>
      <w:r>
        <w:t>, parameter-normalized Cramer-Rao Lower Bound</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0DA50414" w:rsidR="00A82A7C" w:rsidRPr="00F84B73" w:rsidRDefault="00EA736D" w:rsidP="00EA736D">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m:rPr>
                        <m:sty m:val="bi"/>
                      </m:rPr>
                      <w:rPr>
                        <w:rFonts w:ascii="Cambria Math" w:hAnsi="Cambria Math"/>
                      </w:rPr>
                      <m:t>p</m:t>
                    </m:r>
                  </m:sub>
                  <m:sup/>
                  <m:e>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0D4AEE74" w:rsidR="00A82A7C" w:rsidRPr="00A1015D" w:rsidRDefault="00A82A7C" w:rsidP="00A82A7C">
            <w:pPr>
              <w:spacing w:before="160"/>
              <w:jc w:val="right"/>
              <w:rPr>
                <w:b/>
              </w:rPr>
            </w:pPr>
            <w:r w:rsidRPr="00A1015D">
              <w:rPr>
                <w:b/>
              </w:rPr>
              <w:t>[</w:t>
            </w:r>
            <w:r>
              <w:rPr>
                <w:b/>
              </w:rPr>
              <w:t>3</w:t>
            </w:r>
            <w:r w:rsidRPr="00A1015D">
              <w:rPr>
                <w:b/>
              </w:rPr>
              <w:t>]</w:t>
            </w:r>
          </w:p>
        </w:tc>
      </w:tr>
    </w:tbl>
    <w:p w14:paraId="5F6EDFB2" w14:textId="58A7D3F7" w:rsidR="00F0628E" w:rsidRDefault="00F0628E" w:rsidP="00EA736D">
      <w:pPr>
        <w:pStyle w:val="Pardeliste"/>
        <w:numPr>
          <w:ilvl w:val="0"/>
          <w:numId w:val="19"/>
        </w:numPr>
      </w:pPr>
      <w:r>
        <w:t>Fisher Information Matrix</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82A7C" w:rsidRPr="00A1015D" w14:paraId="5AAB610E" w14:textId="77777777" w:rsidTr="005055DA">
        <w:tc>
          <w:tcPr>
            <w:tcW w:w="1000" w:type="pct"/>
          </w:tcPr>
          <w:p w14:paraId="0CB1DEEE" w14:textId="77777777" w:rsidR="00A82A7C" w:rsidRPr="00A1015D" w:rsidRDefault="00A82A7C" w:rsidP="005055DA"/>
        </w:tc>
        <w:tc>
          <w:tcPr>
            <w:tcW w:w="3000" w:type="pct"/>
          </w:tcPr>
          <w:p w14:paraId="1EC2153F" w14:textId="53061B3A" w:rsidR="00A82A7C" w:rsidRPr="00A82A7C" w:rsidRDefault="00A82A7C" w:rsidP="00BE7314">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16B5E1FD" w14:textId="7D699818" w:rsidR="00A82A7C" w:rsidRPr="00A1015D" w:rsidRDefault="00A82A7C" w:rsidP="00BE7314">
            <w:pPr>
              <w:spacing w:before="160"/>
              <w:jc w:val="right"/>
              <w:rPr>
                <w:b/>
              </w:rPr>
            </w:pPr>
            <w:r w:rsidRPr="00A1015D">
              <w:rPr>
                <w:b/>
              </w:rPr>
              <w:t>[</w:t>
            </w:r>
            <w:r w:rsidR="00BE7314">
              <w:rPr>
                <w:b/>
              </w:rPr>
              <w:t>4</w:t>
            </w:r>
            <w:r w:rsidRPr="00A1015D">
              <w:rPr>
                <w:b/>
              </w:rPr>
              <w:t>]</w:t>
            </w:r>
          </w:p>
        </w:tc>
      </w:tr>
    </w:tbl>
    <w:p w14:paraId="512E0302" w14:textId="0F236513" w:rsidR="00C82666" w:rsidRDefault="00F0628E" w:rsidP="00A65AE8">
      <w:pPr>
        <w:pStyle w:val="Pardeliste"/>
        <w:numPr>
          <w:ilvl w:val="0"/>
          <w:numId w:val="19"/>
        </w:numPr>
      </w:pPr>
      <w:r>
        <w:rPr>
          <w:i/>
        </w:rPr>
        <w:t>M</w:t>
      </w:r>
      <w:r>
        <w:t xml:space="preserve"> </w:t>
      </w:r>
      <w:r>
        <w:sym w:font="Wingdings" w:char="F0E0"/>
      </w:r>
      <w:r>
        <w:t xml:space="preserve"> signal</w:t>
      </w:r>
      <w:r w:rsidR="00A65AE8">
        <w:t xml:space="preserve">, </w:t>
      </w:r>
      <w:r w:rsidRPr="00A65AE8">
        <w:rPr>
          <w:b/>
        </w:rPr>
        <w:t>x</w:t>
      </w:r>
      <w:r w:rsidRPr="00A65AE8">
        <w:rPr>
          <w:vertAlign w:val="subscript"/>
        </w:rPr>
        <w:t>n</w:t>
      </w:r>
      <w:r w:rsidR="00C82666">
        <w:t xml:space="preserve"> </w:t>
      </w:r>
      <w:r w:rsidR="00C82666">
        <w:sym w:font="Wingdings" w:char="F0E0"/>
      </w:r>
      <w:r w:rsidR="00C82666">
        <w:t xml:space="preserve"> acquisition protocol for a single measurement</w:t>
      </w:r>
      <w:r w:rsidR="00A65AE8">
        <w:t xml:space="preserve">, </w:t>
      </w:r>
      <w:r w:rsidR="00C82666" w:rsidRPr="00A65AE8">
        <w:rPr>
          <w:b/>
        </w:rPr>
        <w:t xml:space="preserve">N </w:t>
      </w:r>
      <w:r w:rsidR="00C82666" w:rsidRPr="008E6E07">
        <w:sym w:font="Wingdings" w:char="F0E0"/>
      </w:r>
      <w:r w:rsidR="00C82666" w:rsidRPr="00A65AE8">
        <w:rPr>
          <w:b/>
        </w:rPr>
        <w:t xml:space="preserve"> </w:t>
      </w:r>
      <w:r w:rsidR="00C82666" w:rsidRPr="00C82666">
        <w:t xml:space="preserve">total number of </w:t>
      </w:r>
      <w:r w:rsidR="00C82666">
        <w:t xml:space="preserve">unique </w:t>
      </w:r>
      <w:r w:rsidR="00C82666" w:rsidRPr="00C82666">
        <w:t>measurements</w:t>
      </w:r>
      <w:r w:rsidR="00FE3A6B">
        <w:t>.</w:t>
      </w:r>
    </w:p>
    <w:p w14:paraId="5FEF03C1" w14:textId="2794FC14" w:rsidR="00A65AE8" w:rsidRDefault="00A65AE8" w:rsidP="00F0628E">
      <w:pPr>
        <w:pStyle w:val="Pardeliste"/>
        <w:numPr>
          <w:ilvl w:val="0"/>
          <w:numId w:val="19"/>
        </w:numPr>
      </w:pPr>
      <w:r>
        <w:t xml:space="preserve">Introduce iterative optimization concept, cite Levesque </w:t>
      </w:r>
      <w:r>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0" w:tooltip="Levesque, 2011 #2822" w:history="1">
        <w:r w:rsidR="009325C0">
          <w:rPr>
            <w:noProof/>
          </w:rPr>
          <w:t>10</w:t>
        </w:r>
      </w:hyperlink>
      <w:r>
        <w:rPr>
          <w:noProof/>
        </w:rPr>
        <w:t>)</w:t>
      </w:r>
      <w:r>
        <w:fldChar w:fldCharType="end"/>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5C83BFFB"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640D0C9A" w14:textId="623E67DD" w:rsidR="00EF036D" w:rsidRDefault="00EA736D" w:rsidP="00EA736D">
      <w:pPr>
        <w:pStyle w:val="Pardeliste"/>
        <w:numPr>
          <w:ilvl w:val="0"/>
          <w:numId w:val="19"/>
        </w:numPr>
      </w:pPr>
      <w:r>
        <w:t xml:space="preserve">λ – regularization parameter, determines tradeoff between CRLB optimization (noise) and </w:t>
      </w:r>
      <w:r w:rsidRPr="00F0628E">
        <w:t>optimization</w:t>
      </w:r>
      <w:r>
        <w:t xml:space="preserve"> against B</w:t>
      </w:r>
      <w:r w:rsidRPr="00EA736D">
        <w:rPr>
          <w:vertAlign w:val="subscript"/>
        </w:rPr>
        <w:t>1</w:t>
      </w:r>
      <w:r>
        <w:t>-error sensitivity</w:t>
      </w:r>
      <w:r w:rsidR="00FE3A6B">
        <w:t>.</w:t>
      </w:r>
    </w:p>
    <w:p w14:paraId="1979622D" w14:textId="2D1B626C" w:rsidR="008F484B" w:rsidRDefault="008F484B" w:rsidP="00EA736D">
      <w:pPr>
        <w:pStyle w:val="Pardeliste"/>
        <w:numPr>
          <w:ilvl w:val="0"/>
          <w:numId w:val="19"/>
        </w:numPr>
      </w:pPr>
      <w:r>
        <w:lastRenderedPageBreak/>
        <w:t>Iteratively solve Eq. 5 for the subset protocol x</w:t>
      </w:r>
      <w:r>
        <w:rPr>
          <w:vertAlign w:val="superscript"/>
        </w:rPr>
        <w:t>N-1</w:t>
      </w:r>
      <w:r>
        <w:t xml:space="preserve"> at each iteration, where N is the number of acquisition points solved for in the previous iteration.</w:t>
      </w:r>
    </w:p>
    <w:p w14:paraId="0E9BA0AE" w14:textId="64A7C232" w:rsidR="008F484B" w:rsidRPr="00B236C9" w:rsidRDefault="008F484B" w:rsidP="00EA736D">
      <w:pPr>
        <w:pStyle w:val="Pardeliste"/>
        <w:numPr>
          <w:ilvl w:val="0"/>
          <w:numId w:val="19"/>
        </w:numPr>
      </w:pPr>
      <w:r>
        <w:t xml:space="preserve">First term minimizes the relative increase in CRLB, second term minimizes for </w:t>
      </w:r>
      <m:oMath>
        <m:r>
          <m:rPr>
            <m:sty m:val="bi"/>
          </m:rPr>
          <w:rPr>
            <w:rFonts w:ascii="Cambria Math" w:hAnsi="Cambria Math"/>
          </w:rPr>
          <m:t>∆F</m:t>
        </m:r>
      </m:oMath>
      <w:r w:rsidR="00B236C9">
        <w:rPr>
          <w:b/>
        </w:rPr>
        <w:t xml:space="preserve"> </w:t>
      </w:r>
      <w:r w:rsidR="00B236C9" w:rsidRPr="00B236C9">
        <w:t>in the presence of a B1 inaccuracy</w:t>
      </w:r>
      <w:r w:rsidRPr="00B236C9">
        <w:t>.</w:t>
      </w:r>
    </w:p>
    <w:p w14:paraId="5A2F8B52" w14:textId="77777777" w:rsidR="008C2AA3" w:rsidRPr="00A1015D" w:rsidRDefault="00A91D2B" w:rsidP="00814052">
      <w:pPr>
        <w:pStyle w:val="Titre1"/>
      </w:pPr>
      <w:r w:rsidRPr="00A1015D">
        <w:t>METHODS</w:t>
      </w:r>
    </w:p>
    <w:p w14:paraId="45F64754" w14:textId="3C805530" w:rsidR="00990CE9" w:rsidRDefault="00990CE9" w:rsidP="00A65AE8">
      <w:pPr>
        <w:pStyle w:val="Pardeliste"/>
        <w:numPr>
          <w:ilvl w:val="0"/>
          <w:numId w:val="28"/>
        </w:numPr>
        <w:spacing w:before="10"/>
      </w:pPr>
      <w:r>
        <w:t>Core qMT signal generation and fitting function used were from the open-source software qMRLab</w:t>
      </w:r>
      <w:r w:rsidR="00A65AE8">
        <w:t xml:space="preserve"> (</w:t>
      </w:r>
      <w:r w:rsidR="00A65AE8" w:rsidRPr="00A65AE8">
        <w:t>http://github.com/neuropoly/qMRLab</w:t>
      </w:r>
      <w:r>
        <w:t xml:space="preserve"> </w:t>
      </w:r>
      <w:r>
        <w:fldChar w:fldCharType="begin"/>
      </w:r>
      <w:r w:rsidR="00A65AE8">
        <w:instrText xml:space="preserve"> ADDIN EN.CITE &lt;EndNote&gt;&lt;Cite&gt;&lt;Author&gt;Cabana&lt;/Author&gt;&lt;Year&gt;2016&lt;/Year&gt;&lt;RecNum&gt;8231&lt;/RecNum&gt;&lt;DisplayText&gt;(11)&lt;/DisplayText&gt;&lt;record&gt;&lt;rec-number&gt;8231&lt;/rec-number&gt;&lt;foreign-keys&gt;&lt;key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A65AE8">
        <w:rPr>
          <w:noProof/>
        </w:rPr>
        <w:t>(</w:t>
      </w:r>
      <w:hyperlink w:anchor="_ENREF_1_11" w:tooltip="Cabana, 2016 #8231" w:history="1">
        <w:r w:rsidR="009325C0">
          <w:rPr>
            <w:noProof/>
          </w:rPr>
          <w:t>11</w:t>
        </w:r>
      </w:hyperlink>
      <w:r w:rsidR="00A65AE8">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t>Code developed</w:t>
      </w:r>
      <w:r w:rsidR="00A65AE8">
        <w:t xml:space="preserve"> in this work (Jacobian/sensitivity qMT caching, protocol optimization, Monte Carlo simulations), which wrapped around qMRLab,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pt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acq.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r w:rsidR="00B602AA" w:rsidRPr="00B602AA">
        <w:rPr>
          <w:lang w:val="fr-FR"/>
        </w:rPr>
        <w:t>F:</w:t>
      </w:r>
      <w:r w:rsidR="00B602AA">
        <w:rPr>
          <w:lang w:val="fr-FR"/>
        </w:rPr>
        <w:t xml:space="preserve"> 0.15</w:t>
      </w:r>
      <w:r w:rsidR="00B602AA" w:rsidRPr="00B602AA">
        <w:rPr>
          <w:lang w:val="fr-FR"/>
        </w:rPr>
        <w:t>, kf:</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microsec</w:t>
      </w:r>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deg, 400 deg, and 650 deg.</w:t>
      </w:r>
    </w:p>
    <w:p w14:paraId="5A04E630" w14:textId="29A14807" w:rsidR="00B602AA" w:rsidRPr="00B602AA" w:rsidRDefault="00B602AA" w:rsidP="00B602AA">
      <w:pPr>
        <w:pStyle w:val="Pardeliste"/>
        <w:numPr>
          <w:ilvl w:val="1"/>
          <w:numId w:val="19"/>
        </w:numPr>
      </w:pPr>
      <w:r>
        <w:lastRenderedPageBreak/>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deg in 50 deg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Jacobian/Sensitivity values most time-intensive calculations (numerical derivatives through signal simulations), so were cached prior to use in optimization. Also helpful to pre-calculate these since this matrix is used in both the CRLB/Fisher Information term and deltaF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and GM (F: 0.075, kf: 2.5, T1f: 1300 ms, T2f: 55 ms, T2r: 11 microsec)</w:t>
      </w:r>
    </w:p>
    <w:p w14:paraId="49E9674F" w14:textId="541D41A7" w:rsidR="00F62BFE" w:rsidRDefault="00F62BFE" w:rsidP="00F62BFE">
      <w:pPr>
        <w:pStyle w:val="Pardeliste"/>
        <w:numPr>
          <w:ilvl w:val="0"/>
          <w:numId w:val="31"/>
        </w:numPr>
      </w:pPr>
      <w:r>
        <w:lastRenderedPageBreak/>
        <w:t>Rician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10,000 noisy signals were generated for each combination of 1- protocol (10 pt Uniform, 10 pt CRLB</w:t>
      </w:r>
      <w:r>
        <w:rPr>
          <w:vertAlign w:val="subscript"/>
        </w:rPr>
        <w:t>λ=0</w:t>
      </w:r>
      <w:r>
        <w:t>, 10 pt CRLB</w:t>
      </w:r>
      <w:r>
        <w:rPr>
          <w:vertAlign w:val="subscript"/>
        </w:rPr>
        <w:t>λ=0.5</w:t>
      </w:r>
      <w:r>
        <w:t>), 2- tissue value (WM &amp; GM), 3- SNR (values: 25, 50 ,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t xml:space="preserve">Figure </w:t>
      </w:r>
      <w:r>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qMT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Fig 1 reproduces well the analysis from Boudreau’s MRM 2017 paper (Fig. 3), validating the use of the qMRLab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t xml:space="preserve">Figure </w:t>
      </w:r>
      <w:r>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qMT parameter error due to B1. Some combinations do cross the 0% error, but increasing the number of acq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lastRenderedPageBreak/>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t xml:space="preserve">Figure </w:t>
      </w:r>
      <w:r>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t xml:space="preserve">Figure </w:t>
      </w:r>
      <w:r>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F term of the regularization for high lamda values, and it’s effect on reducing the variance-efficiency, which is undesirable.</w:t>
      </w:r>
    </w:p>
    <w:p w14:paraId="600E7BB8" w14:textId="7F5AA3B7" w:rsidR="00077D49" w:rsidRDefault="00077D49" w:rsidP="000B6E63">
      <w:pPr>
        <w:pStyle w:val="Pardeliste"/>
        <w:numPr>
          <w:ilvl w:val="1"/>
          <w:numId w:val="24"/>
        </w:numPr>
      </w:pPr>
      <w:r>
        <w:t xml:space="preserve">Low lamda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r>
        <w:t xml:space="preserve">Lamda of 0.5 appears to be the best compromise, very small reduction of variance-efficiency relative to lamda = 0, however the </w:t>
      </w:r>
      <w:r w:rsidRPr="009644EE">
        <w:t>Δ</w:t>
      </w:r>
      <w:r>
        <w:t>F was greatly minimized (reaching close 0 for # acq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t xml:space="preserve">Figure </w:t>
      </w:r>
      <w:r>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Plots of CRLB and CRLB</w:t>
      </w:r>
      <w:r>
        <w:rPr>
          <w:vertAlign w:val="subscript"/>
        </w:rPr>
        <w:t>λ=0.5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t xml:space="preserve">Figure </w:t>
      </w:r>
      <w:r>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lastRenderedPageBreak/>
        <w:fldChar w:fldCharType="begin"/>
      </w:r>
      <w:r>
        <w:instrText xml:space="preserve"> REF _Ref492994059 \h </w:instrText>
      </w:r>
      <w:r>
        <w:fldChar w:fldCharType="separate"/>
      </w:r>
      <w:r>
        <w:t xml:space="preserve">Figure </w:t>
      </w:r>
      <w:r>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5CEC8CB0"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9325C0">
          <w:rPr>
            <w:noProof/>
          </w:rPr>
          <w:t>5</w:t>
        </w:r>
      </w:hyperlink>
      <w:r>
        <w:rPr>
          <w:noProof/>
        </w:rPr>
        <w:t>,</w:t>
      </w:r>
      <w:hyperlink w:anchor="_ENREF_1_6" w:tooltip="Yarnykh, 2012 #3770" w:history="1">
        <w:r w:rsidR="009325C0">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lastRenderedPageBreak/>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021FE412" w:rsidR="009325C0" w:rsidRDefault="009325C0" w:rsidP="009325C0">
      <w:pPr>
        <w:pStyle w:val="Pardeliste"/>
        <w:numPr>
          <w:ilvl w:val="2"/>
          <w:numId w:val="19"/>
        </w:numPr>
      </w:pPr>
      <w:r>
        <w:t xml:space="preserve">Iterative optimization could lead to local minima. A simulated annealing approach </w:t>
      </w:r>
      <w:r>
        <w:fldChar w:fldCharType="begin"/>
      </w:r>
      <w:r>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Pr>
          <w:noProof/>
        </w:rPr>
        <w:t>(</w:t>
      </w:r>
      <w:hyperlink w:anchor="_ENREF_1_9" w:tooltip="Cercignani, 2006 #3570" w:history="1">
        <w:r>
          <w:rPr>
            <w:noProof/>
          </w:rPr>
          <w:t>9</w:t>
        </w:r>
      </w:hyperlink>
      <w:r>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lastRenderedPageBreak/>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24BF9E78" w14:textId="77777777" w:rsidR="009325C0" w:rsidRPr="009325C0" w:rsidRDefault="00A97D0F" w:rsidP="009325C0">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1" w:name="_ENREF_1_1"/>
      <w:r w:rsidR="009325C0" w:rsidRPr="009325C0">
        <w:rPr>
          <w:noProof/>
        </w:rPr>
        <w:t>1.</w:t>
      </w:r>
      <w:r w:rsidR="009325C0" w:rsidRPr="009325C0">
        <w:rPr>
          <w:noProof/>
        </w:rPr>
        <w:tab/>
        <w:t>Wolff SD, Balaban RS. Magnetization transfer contrast (MTC) and tissue water proton relaxation in vivo. Magn Reson Med 1989;10(1):135-144.</w:t>
      </w:r>
      <w:bookmarkEnd w:id="1"/>
    </w:p>
    <w:p w14:paraId="3BC6BDD9" w14:textId="77777777" w:rsidR="009325C0" w:rsidRPr="009325C0" w:rsidRDefault="009325C0" w:rsidP="009325C0">
      <w:pPr>
        <w:pStyle w:val="EndNoteBibliography"/>
        <w:spacing w:after="0"/>
        <w:ind w:left="720" w:hanging="720"/>
        <w:rPr>
          <w:noProof/>
        </w:rPr>
      </w:pPr>
      <w:bookmarkStart w:id="2" w:name="_ENREF_1_2"/>
      <w:r w:rsidRPr="009325C0">
        <w:rPr>
          <w:noProof/>
        </w:rPr>
        <w:t>2.</w:t>
      </w:r>
      <w:r w:rsidRPr="009325C0">
        <w:rPr>
          <w:noProof/>
        </w:rPr>
        <w:tab/>
        <w:t>Henkelman RM, Huang X, Xiang QS, Stanisz GJ, Swanson SD, Bronskill MJ. Quantitative interpretation of magnetization transfer. Magn Reson Med 1993;29(6):759-766.</w:t>
      </w:r>
      <w:bookmarkEnd w:id="2"/>
    </w:p>
    <w:p w14:paraId="2210E505" w14:textId="77777777" w:rsidR="009325C0" w:rsidRPr="009325C0" w:rsidRDefault="009325C0" w:rsidP="009325C0">
      <w:pPr>
        <w:pStyle w:val="EndNoteBibliography"/>
        <w:spacing w:after="0"/>
        <w:ind w:left="720" w:hanging="720"/>
        <w:rPr>
          <w:noProof/>
        </w:rPr>
      </w:pPr>
      <w:bookmarkStart w:id="3" w:name="_ENREF_1_3"/>
      <w:r w:rsidRPr="009325C0">
        <w:rPr>
          <w:noProof/>
        </w:rPr>
        <w:t>3.</w:t>
      </w:r>
      <w:r w:rsidRPr="009325C0">
        <w:rPr>
          <w:noProof/>
        </w:rPr>
        <w:tab/>
        <w:t>Schmierer K, Tozer DJ, Scaravilli F, Altmann DR, Barker GJ, Tofts PS, Miller DH. Quantitative magnetization transfer imaging in postmortem multiple sclerosis brain. J Magn Reson Imaging 2007;26(1):41-51.</w:t>
      </w:r>
      <w:bookmarkEnd w:id="3"/>
    </w:p>
    <w:p w14:paraId="23557C44" w14:textId="77777777" w:rsidR="009325C0" w:rsidRPr="009325C0" w:rsidRDefault="009325C0" w:rsidP="009325C0">
      <w:pPr>
        <w:pStyle w:val="EndNoteBibliography"/>
        <w:spacing w:after="0"/>
        <w:ind w:left="720" w:hanging="720"/>
        <w:rPr>
          <w:noProof/>
        </w:rPr>
      </w:pPr>
      <w:bookmarkStart w:id="4" w:name="_ENREF_1_4"/>
      <w:r w:rsidRPr="009325C0">
        <w:rPr>
          <w:noProof/>
        </w:rPr>
        <w:t>4.</w:t>
      </w:r>
      <w:r w:rsidRPr="009325C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36E9DD42" w14:textId="77777777" w:rsidR="009325C0" w:rsidRPr="009325C0" w:rsidRDefault="009325C0" w:rsidP="009325C0">
      <w:pPr>
        <w:pStyle w:val="EndNoteBibliography"/>
        <w:spacing w:after="0"/>
        <w:ind w:left="720" w:hanging="720"/>
        <w:rPr>
          <w:noProof/>
        </w:rPr>
      </w:pPr>
      <w:bookmarkStart w:id="5" w:name="_ENREF_1_5"/>
      <w:r w:rsidRPr="009325C0">
        <w:rPr>
          <w:noProof/>
        </w:rPr>
        <w:t>5.</w:t>
      </w:r>
      <w:r w:rsidRPr="009325C0">
        <w:rPr>
          <w:noProof/>
        </w:rPr>
        <w:tab/>
        <w:t>Underhill HR, Rostomily RC, Mikheev AM, Yuan C, Yarnykh VL. Fast bound pool fraction imaging of the in vivo rat brain: association with myelin content and validation in the C6 glioma model. NeuroImage 2011;54(3):2052-2065.</w:t>
      </w:r>
      <w:bookmarkEnd w:id="5"/>
    </w:p>
    <w:p w14:paraId="20EBEBDF" w14:textId="77777777" w:rsidR="009325C0" w:rsidRPr="009325C0" w:rsidRDefault="009325C0" w:rsidP="009325C0">
      <w:pPr>
        <w:pStyle w:val="EndNoteBibliography"/>
        <w:spacing w:after="0"/>
        <w:ind w:left="720" w:hanging="720"/>
        <w:rPr>
          <w:noProof/>
        </w:rPr>
      </w:pPr>
      <w:bookmarkStart w:id="6" w:name="_ENREF_1_6"/>
      <w:r w:rsidRPr="009325C0">
        <w:rPr>
          <w:noProof/>
        </w:rPr>
        <w:t>6.</w:t>
      </w:r>
      <w:r w:rsidRPr="009325C0">
        <w:rPr>
          <w:noProof/>
        </w:rPr>
        <w:tab/>
        <w:t>Yarnykh VL. Fast macromolecular proton fraction mapping from a single off-resonance magnetization transfer measurement. Magn Reson Med 2012;68(1):166-178.</w:t>
      </w:r>
      <w:bookmarkEnd w:id="6"/>
    </w:p>
    <w:p w14:paraId="60D69969" w14:textId="77777777" w:rsidR="009325C0" w:rsidRPr="009325C0" w:rsidRDefault="009325C0" w:rsidP="009325C0">
      <w:pPr>
        <w:pStyle w:val="EndNoteBibliography"/>
        <w:spacing w:after="0"/>
        <w:ind w:left="720" w:hanging="720"/>
        <w:rPr>
          <w:noProof/>
        </w:rPr>
      </w:pPr>
      <w:bookmarkStart w:id="7" w:name="_ENREF_1_7"/>
      <w:r w:rsidRPr="009325C0">
        <w:rPr>
          <w:noProof/>
        </w:rPr>
        <w:t>7.</w:t>
      </w:r>
      <w:r w:rsidRPr="009325C0">
        <w:rPr>
          <w:noProof/>
        </w:rPr>
        <w:tab/>
        <w:t>Boudreau M, Stikov N, Pike GB. B1 -sensitivity analysis of quantitative magnetization transfer imaging. Magn Reson Med 2017.</w:t>
      </w:r>
      <w:bookmarkEnd w:id="7"/>
    </w:p>
    <w:p w14:paraId="52E922EA" w14:textId="77777777" w:rsidR="009325C0" w:rsidRPr="009325C0" w:rsidRDefault="009325C0" w:rsidP="009325C0">
      <w:pPr>
        <w:pStyle w:val="EndNoteBibliography"/>
        <w:spacing w:after="0"/>
        <w:ind w:left="720" w:hanging="720"/>
        <w:rPr>
          <w:noProof/>
        </w:rPr>
      </w:pPr>
      <w:bookmarkStart w:id="8" w:name="_ENREF_1_8"/>
      <w:r w:rsidRPr="009325C0">
        <w:rPr>
          <w:noProof/>
        </w:rPr>
        <w:t>8.</w:t>
      </w:r>
      <w:r w:rsidRPr="009325C0">
        <w:rPr>
          <w:noProof/>
        </w:rPr>
        <w:tab/>
        <w:t>Cruz JB. System sensitivity analysis: Dowden, Hutchinson &amp; Ross; 1973.</w:t>
      </w:r>
      <w:bookmarkEnd w:id="8"/>
    </w:p>
    <w:p w14:paraId="2E2C225C" w14:textId="77777777" w:rsidR="009325C0" w:rsidRPr="009325C0" w:rsidRDefault="009325C0" w:rsidP="009325C0">
      <w:pPr>
        <w:pStyle w:val="EndNoteBibliography"/>
        <w:spacing w:after="0"/>
        <w:ind w:left="720" w:hanging="720"/>
        <w:rPr>
          <w:noProof/>
        </w:rPr>
      </w:pPr>
      <w:bookmarkStart w:id="9" w:name="_ENREF_1_9"/>
      <w:r w:rsidRPr="009325C0">
        <w:rPr>
          <w:noProof/>
        </w:rPr>
        <w:t>9.</w:t>
      </w:r>
      <w:r w:rsidRPr="009325C0">
        <w:rPr>
          <w:noProof/>
        </w:rPr>
        <w:tab/>
        <w:t>Cercignani M, Alexander DC. Optimal acquisition schemes for in vivo quantitative magnetization transfer MRI. Magn Reson Med 2006;56(4):803-810.</w:t>
      </w:r>
      <w:bookmarkEnd w:id="9"/>
    </w:p>
    <w:p w14:paraId="6DF1D32D" w14:textId="77777777" w:rsidR="009325C0" w:rsidRPr="009325C0" w:rsidRDefault="009325C0" w:rsidP="009325C0">
      <w:pPr>
        <w:pStyle w:val="EndNoteBibliography"/>
        <w:spacing w:after="0"/>
        <w:ind w:left="720" w:hanging="720"/>
        <w:rPr>
          <w:noProof/>
        </w:rPr>
      </w:pPr>
      <w:bookmarkStart w:id="10" w:name="_ENREF_1_10"/>
      <w:r w:rsidRPr="009325C0">
        <w:rPr>
          <w:noProof/>
        </w:rPr>
        <w:lastRenderedPageBreak/>
        <w:t>10.</w:t>
      </w:r>
      <w:r w:rsidRPr="009325C0">
        <w:rPr>
          <w:noProof/>
        </w:rPr>
        <w:tab/>
        <w:t>Levesque IR, Sled JG, Pike GB. Iterative optimization method for design of quantitative magnetization transfer imaging experiments. Magn Reson Med 2011;66(3):635-643.</w:t>
      </w:r>
      <w:bookmarkEnd w:id="10"/>
    </w:p>
    <w:p w14:paraId="33536862" w14:textId="77777777" w:rsidR="009325C0" w:rsidRPr="009325C0" w:rsidRDefault="009325C0" w:rsidP="009325C0">
      <w:pPr>
        <w:pStyle w:val="EndNoteBibliography"/>
        <w:ind w:left="720" w:hanging="720"/>
        <w:rPr>
          <w:noProof/>
        </w:rPr>
      </w:pPr>
      <w:bookmarkStart w:id="11" w:name="_ENREF_1_11"/>
      <w:r w:rsidRPr="009325C0">
        <w:rPr>
          <w:noProof/>
        </w:rPr>
        <w:t>11.</w:t>
      </w:r>
      <w:r w:rsidRPr="009325C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1"/>
    </w:p>
    <w:p w14:paraId="5C19B559" w14:textId="280DC536"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AFC7276" w14:textId="77777777" w:rsidR="00B236C9" w:rsidRPr="00B236C9"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r w:rsidR="00B236C9">
        <w:rPr>
          <w:noProof/>
        </w:rPr>
        <w:t xml:space="preserve">Figure 1. </w:t>
      </w:r>
      <w:r w:rsidR="00B236C9" w:rsidRPr="007F7C7E">
        <w:rPr>
          <w:b w:val="0"/>
          <w:noProof/>
        </w:rPr>
        <w:t>Simulated qMT parameter (F, k</w:t>
      </w:r>
      <w:r w:rsidR="00B236C9" w:rsidRPr="007F7C7E">
        <w:rPr>
          <w:b w:val="0"/>
          <w:noProof/>
          <w:vertAlign w:val="subscript"/>
        </w:rPr>
        <w:t>f</w:t>
      </w:r>
      <w:r w:rsidR="00B236C9" w:rsidRPr="007F7C7E">
        <w:rPr>
          <w:b w:val="0"/>
          <w:noProof/>
        </w:rPr>
        <w:t>, T</w:t>
      </w:r>
      <w:r w:rsidR="00B236C9" w:rsidRPr="007F7C7E">
        <w:rPr>
          <w:b w:val="0"/>
          <w:noProof/>
          <w:vertAlign w:val="subscript"/>
        </w:rPr>
        <w:t>2,f</w:t>
      </w:r>
      <w:r w:rsidR="00B236C9" w:rsidRPr="007F7C7E">
        <w:rPr>
          <w:b w:val="0"/>
          <w:noProof/>
        </w:rPr>
        <w:t>, T</w:t>
      </w:r>
      <w:r w:rsidR="00B236C9" w:rsidRPr="007F7C7E">
        <w:rPr>
          <w:b w:val="0"/>
          <w:noProof/>
          <w:vertAlign w:val="subscript"/>
        </w:rPr>
        <w:t>2,r</w:t>
      </w:r>
      <w:r w:rsidR="00B236C9" w:rsidRPr="007F7C7E">
        <w:rPr>
          <w:b w:val="0"/>
          <w:noProof/>
        </w:rPr>
        <w:t>) errors due to a range (±30%) of B</w:t>
      </w:r>
      <w:r w:rsidR="00B236C9" w:rsidRPr="007F7C7E">
        <w:rPr>
          <w:b w:val="0"/>
          <w:noProof/>
          <w:vertAlign w:val="subscript"/>
        </w:rPr>
        <w:t>1</w:t>
      </w:r>
      <w:r w:rsidR="00B236C9" w:rsidRPr="007F7C7E">
        <w:rPr>
          <w:b w:val="0"/>
          <w:noProof/>
        </w:rPr>
        <w:t>-inaccuracies (ΔB</w:t>
      </w:r>
      <w:r w:rsidR="00B236C9" w:rsidRPr="007F7C7E">
        <w:rPr>
          <w:b w:val="0"/>
          <w:noProof/>
          <w:vertAlign w:val="subscript"/>
        </w:rPr>
        <w:t>1</w:t>
      </w:r>
      <w:r w:rsidR="00B236C9" w:rsidRPr="007F7C7E">
        <w:rPr>
          <w:b w:val="0"/>
          <w:noProof/>
        </w:rPr>
        <w:t>), and comparing between a B</w:t>
      </w:r>
      <w:r w:rsidR="00B236C9" w:rsidRPr="007F7C7E">
        <w:rPr>
          <w:b w:val="0"/>
          <w:noProof/>
          <w:vertAlign w:val="subscript"/>
        </w:rPr>
        <w:t>1</w:t>
      </w:r>
      <w:r w:rsidR="00B236C9" w:rsidRPr="007F7C7E">
        <w:rPr>
          <w:b w:val="0"/>
          <w:noProof/>
        </w:rPr>
        <w:t>-independent T</w:t>
      </w:r>
      <w:r w:rsidR="00B236C9" w:rsidRPr="007F7C7E">
        <w:rPr>
          <w:b w:val="0"/>
          <w:noProof/>
          <w:vertAlign w:val="subscript"/>
        </w:rPr>
        <w:t xml:space="preserve">1 </w:t>
      </w:r>
      <w:r w:rsidR="00B236C9" w:rsidRPr="007F7C7E">
        <w:rPr>
          <w:b w:val="0"/>
          <w:noProof/>
        </w:rPr>
        <w:t>measurement (red: IR – inversion recovery) and a B</w:t>
      </w:r>
      <w:r w:rsidR="00B236C9" w:rsidRPr="007F7C7E">
        <w:rPr>
          <w:b w:val="0"/>
          <w:noProof/>
          <w:vertAlign w:val="subscript"/>
        </w:rPr>
        <w:t>1</w:t>
      </w:r>
      <w:r w:rsidR="00B236C9" w:rsidRPr="007F7C7E">
        <w:rPr>
          <w:b w:val="0"/>
          <w:noProof/>
        </w:rPr>
        <w:t>-dependent T</w:t>
      </w:r>
      <w:r w:rsidR="00B236C9" w:rsidRPr="007F7C7E">
        <w:rPr>
          <w:b w:val="0"/>
          <w:noProof/>
          <w:vertAlign w:val="subscript"/>
        </w:rPr>
        <w:t>1</w:t>
      </w:r>
      <w:r w:rsidR="00B236C9" w:rsidRPr="007F7C7E">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01BFE2C0"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7F7C7E">
        <w:rPr>
          <w:b w:val="0"/>
          <w:noProof/>
        </w:rPr>
        <w:t>Simulated qMT parameter (F, k</w:t>
      </w:r>
      <w:r w:rsidRPr="007F7C7E">
        <w:rPr>
          <w:b w:val="0"/>
          <w:noProof/>
          <w:vertAlign w:val="subscript"/>
        </w:rPr>
        <w:t>f</w:t>
      </w:r>
      <w:r w:rsidRPr="007F7C7E">
        <w:rPr>
          <w:b w:val="0"/>
          <w:noProof/>
        </w:rPr>
        <w:t>, T</w:t>
      </w:r>
      <w:r w:rsidRPr="007F7C7E">
        <w:rPr>
          <w:b w:val="0"/>
          <w:noProof/>
          <w:vertAlign w:val="subscript"/>
        </w:rPr>
        <w:t>2,f</w:t>
      </w:r>
      <w:r w:rsidRPr="007F7C7E">
        <w:rPr>
          <w:b w:val="0"/>
          <w:noProof/>
        </w:rPr>
        <w:t>, T</w:t>
      </w:r>
      <w:r w:rsidRPr="007F7C7E">
        <w:rPr>
          <w:b w:val="0"/>
          <w:noProof/>
          <w:vertAlign w:val="subscript"/>
        </w:rPr>
        <w:t>2,r</w:t>
      </w:r>
      <w:r w:rsidRPr="007F7C7E">
        <w:rPr>
          <w:b w:val="0"/>
          <w:noProof/>
        </w:rPr>
        <w:t>) errors estimated from Eq. [2] for ΔB</w:t>
      </w:r>
      <w:r w:rsidRPr="007F7C7E">
        <w:rPr>
          <w:b w:val="0"/>
          <w:noProof/>
          <w:vertAlign w:val="subscript"/>
        </w:rPr>
        <w:t>1</w:t>
      </w:r>
      <w:r w:rsidRPr="007F7C7E">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396A96F9"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7F7C7E">
        <w:rPr>
          <w:b w:val="0"/>
          <w:noProof/>
        </w:rPr>
        <w:t xml:space="preserve"> Sensitivity values for each qMT fitting parameters (F, k</w:t>
      </w:r>
      <w:r w:rsidRPr="007F7C7E">
        <w:rPr>
          <w:b w:val="0"/>
          <w:noProof/>
          <w:vertAlign w:val="subscript"/>
        </w:rPr>
        <w:t>f</w:t>
      </w:r>
      <w:r w:rsidRPr="007F7C7E">
        <w:rPr>
          <w:b w:val="0"/>
          <w:noProof/>
        </w:rPr>
        <w:t>, T</w:t>
      </w:r>
      <w:r w:rsidRPr="007F7C7E">
        <w:rPr>
          <w:b w:val="0"/>
          <w:noProof/>
          <w:vertAlign w:val="subscript"/>
        </w:rPr>
        <w:t>2,f</w:t>
      </w:r>
      <w:r w:rsidRPr="007F7C7E">
        <w:rPr>
          <w:b w:val="0"/>
          <w:noProof/>
        </w:rPr>
        <w:t>, T</w:t>
      </w:r>
      <w:r w:rsidRPr="007F7C7E">
        <w:rPr>
          <w:b w:val="0"/>
          <w:noProof/>
          <w:vertAlign w:val="subscript"/>
        </w:rPr>
        <w:t>2,r</w:t>
      </w:r>
      <w:r w:rsidRPr="007F7C7E">
        <w:rPr>
          <w:b w:val="0"/>
          <w:noProof/>
        </w:rPr>
        <w:t>) and B</w:t>
      </w:r>
      <w:r w:rsidRPr="007F7C7E">
        <w:rPr>
          <w:b w:val="0"/>
          <w:noProof/>
          <w:vertAlign w:val="subscript"/>
        </w:rPr>
        <w:t>1</w:t>
      </w:r>
      <w:r w:rsidRPr="007F7C7E">
        <w:rPr>
          <w:b w:val="0"/>
          <w:noProof/>
        </w:rPr>
        <w:t xml:space="preserve"> measurement values considering a B</w:t>
      </w:r>
      <w:r w:rsidRPr="007F7C7E">
        <w:rPr>
          <w:b w:val="0"/>
          <w:noProof/>
          <w:vertAlign w:val="subscript"/>
        </w:rPr>
        <w:t>1</w:t>
      </w:r>
      <w:r w:rsidRPr="007F7C7E">
        <w:rPr>
          <w:b w:val="0"/>
          <w:noProof/>
        </w:rPr>
        <w:t>-independent T</w:t>
      </w:r>
      <w:r w:rsidRPr="007F7C7E">
        <w:rPr>
          <w:b w:val="0"/>
          <w:noProof/>
          <w:vertAlign w:val="subscript"/>
        </w:rPr>
        <w:t>1</w:t>
      </w:r>
      <w:r w:rsidRPr="007F7C7E">
        <w:rPr>
          <w:b w:val="0"/>
          <w:noProof/>
        </w:rPr>
        <w:t xml:space="preserve"> measure (IR – inversion recovery) and a B</w:t>
      </w:r>
      <w:r w:rsidRPr="007F7C7E">
        <w:rPr>
          <w:b w:val="0"/>
          <w:noProof/>
          <w:vertAlign w:val="subscript"/>
        </w:rPr>
        <w:t>1</w:t>
      </w:r>
      <w:r w:rsidRPr="007F7C7E">
        <w:rPr>
          <w:b w:val="0"/>
          <w:noProof/>
        </w:rPr>
        <w:t>-dependent T</w:t>
      </w:r>
      <w:r w:rsidRPr="007F7C7E">
        <w:rPr>
          <w:b w:val="0"/>
          <w:noProof/>
          <w:vertAlign w:val="subscript"/>
        </w:rPr>
        <w:t>1</w:t>
      </w:r>
      <w:r w:rsidRPr="007F7C7E">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7F7C7E">
        <w:rPr>
          <w:b w:val="0"/>
          <w:noProof/>
        </w:rPr>
        <w:t>–</w:t>
      </w:r>
      <w:r>
        <w:rPr>
          <w:noProof/>
        </w:rPr>
        <w:t>d</w:t>
      </w:r>
      <w:r w:rsidRPr="007F7C7E">
        <w:rPr>
          <w:b w:val="0"/>
          <w:noProof/>
        </w:rPr>
        <w:t>) consists of the matrix columns of the sensitivity Jacobian (</w:t>
      </w:r>
      <w:r>
        <w:rPr>
          <w:noProof/>
        </w:rPr>
        <w:t>S</w:t>
      </w:r>
      <w:r w:rsidRPr="007F7C7E">
        <w:rPr>
          <w:i/>
          <w:noProof/>
          <w:vertAlign w:val="subscript"/>
        </w:rPr>
        <w:t>p</w:t>
      </w:r>
      <w:r w:rsidRPr="007F7C7E">
        <w:rPr>
          <w:b w:val="0"/>
          <w:noProof/>
        </w:rPr>
        <w:t xml:space="preserve"> – Eq. 2).</w:t>
      </w:r>
    </w:p>
    <w:p w14:paraId="492EA347"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7F7C7E">
        <w:rPr>
          <w:b w:val="0"/>
          <w:noProof/>
        </w:rPr>
        <w:t xml:space="preserve"> Variance-efficiency (</w:t>
      </w:r>
      <w:r>
        <w:rPr>
          <w:noProof/>
        </w:rPr>
        <w:t>a</w:t>
      </w:r>
      <w:r w:rsidRPr="007F7C7E">
        <w:rPr>
          <w:b w:val="0"/>
          <w:noProof/>
        </w:rPr>
        <w:t>) and ΔF (Eq. 2, ΔB</w:t>
      </w:r>
      <w:r w:rsidRPr="007F7C7E">
        <w:rPr>
          <w:b w:val="0"/>
          <w:noProof/>
          <w:vertAlign w:val="subscript"/>
        </w:rPr>
        <w:t>1</w:t>
      </w:r>
      <w:r w:rsidRPr="007F7C7E">
        <w:rPr>
          <w:b w:val="0"/>
          <w:noProof/>
        </w:rPr>
        <w:t xml:space="preserve"> = 5%) values over the course of the iterative optimization of the parameter-regularized Cramer-Rao Lower-Bound (CRLB</w:t>
      </w:r>
      <w:r w:rsidRPr="007F7C7E">
        <w:rPr>
          <w:b w:val="0"/>
          <w:noProof/>
          <w:vertAlign w:val="subscript"/>
        </w:rPr>
        <w:t>λ</w:t>
      </w:r>
      <w:r w:rsidRPr="007F7C7E">
        <w:rPr>
          <w:b w:val="0"/>
          <w:noProof/>
        </w:rPr>
        <w:t xml:space="preserve">) equation (Eq. 5). </w:t>
      </w:r>
      <w:r w:rsidRPr="007F7C7E">
        <w:rPr>
          <w:b w:val="0"/>
          <w:noProof/>
        </w:rPr>
        <w:lastRenderedPageBreak/>
        <w:t>variance-efficiency is defined here as (variance × # acq. points)</w:t>
      </w:r>
      <w:r w:rsidRPr="007F7C7E">
        <w:rPr>
          <w:b w:val="0"/>
          <w:noProof/>
          <w:vertAlign w:val="superscript"/>
        </w:rPr>
        <w:t>-1/2</w:t>
      </w:r>
      <w:r w:rsidRPr="007F7C7E">
        <w:rPr>
          <w:b w:val="0"/>
          <w:noProof/>
        </w:rPr>
        <w:t>, where the variance is interpreted to be the parameter-normalized Cramer-Rao Lower Bound (Eq. 3).</w:t>
      </w:r>
    </w:p>
    <w:p w14:paraId="1D3ABCF4"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7F7C7E">
        <w:rPr>
          <w:b w:val="0"/>
          <w:noProof/>
        </w:rPr>
        <w:t xml:space="preserve"> Comparison between the 10-point protocol iteratively optimized from a 312 point search space using solely CRLB (λ = 0) and regularized CRLB</w:t>
      </w:r>
      <w:r w:rsidRPr="007F7C7E">
        <w:rPr>
          <w:b w:val="0"/>
          <w:noProof/>
          <w:vertAlign w:val="subscript"/>
        </w:rPr>
        <w:t>λ=0.5</w:t>
      </w:r>
      <w:r w:rsidRPr="007F7C7E">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716F8E2A"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7F7C7E">
        <w:rPr>
          <w:b w:val="0"/>
          <w:noProof/>
        </w:rPr>
        <w:t xml:space="preserve"> Mean (</w:t>
      </w:r>
      <w:r>
        <w:rPr>
          <w:noProof/>
        </w:rPr>
        <w:t>a</w:t>
      </w:r>
      <w:r w:rsidRPr="007F7C7E">
        <w:rPr>
          <w:b w:val="0"/>
          <w:noProof/>
        </w:rPr>
        <w:t xml:space="preserve">, </w:t>
      </w:r>
      <w:r>
        <w:rPr>
          <w:noProof/>
        </w:rPr>
        <w:t>b</w:t>
      </w:r>
      <w:r w:rsidRPr="007F7C7E">
        <w:rPr>
          <w:b w:val="0"/>
          <w:noProof/>
        </w:rPr>
        <w:t>) and standard deviations (</w:t>
      </w:r>
      <w:r>
        <w:rPr>
          <w:noProof/>
        </w:rPr>
        <w:t>c, d)</w:t>
      </w:r>
      <w:r w:rsidRPr="007F7C7E">
        <w:rPr>
          <w:b w:val="0"/>
          <w:noProof/>
        </w:rPr>
        <w:t xml:space="preserve"> of the distribution of pool-size ratio values (F) for sets of Monte Carlo simulations (10,000 runs, SNR = 100) fitted using a range of B</w:t>
      </w:r>
      <w:r w:rsidRPr="007F7C7E">
        <w:rPr>
          <w:b w:val="0"/>
          <w:noProof/>
          <w:vertAlign w:val="subscript"/>
        </w:rPr>
        <w:t>1</w:t>
      </w:r>
      <w:r w:rsidRPr="007F7C7E">
        <w:rPr>
          <w:b w:val="0"/>
          <w:noProof/>
        </w:rPr>
        <w:t xml:space="preserve"> errors (ΔB</w:t>
      </w:r>
      <w:r w:rsidRPr="007F7C7E">
        <w:rPr>
          <w:b w:val="0"/>
          <w:noProof/>
          <w:vertAlign w:val="subscript"/>
        </w:rPr>
        <w:t>1</w:t>
      </w:r>
      <w:r w:rsidRPr="007F7C7E">
        <w:rPr>
          <w:b w:val="0"/>
          <w:noProof/>
        </w:rPr>
        <w:t xml:space="preserve"> = ±30%, B</w:t>
      </w:r>
      <w:r w:rsidRPr="007F7C7E">
        <w:rPr>
          <w:b w:val="0"/>
          <w:noProof/>
          <w:vertAlign w:val="subscript"/>
        </w:rPr>
        <w:t>1,nominal</w:t>
      </w:r>
      <w:r w:rsidRPr="007F7C7E">
        <w:rPr>
          <w:b w:val="0"/>
          <w:noProof/>
        </w:rPr>
        <w:t xml:space="preserve"> = 1 n.u.) and for two sets of qMT parameter values representing different tissue types (white matter – </w:t>
      </w:r>
      <w:r>
        <w:rPr>
          <w:noProof/>
        </w:rPr>
        <w:t>a</w:t>
      </w:r>
      <w:r w:rsidRPr="007F7C7E">
        <w:rPr>
          <w:b w:val="0"/>
          <w:noProof/>
        </w:rPr>
        <w:t>,</w:t>
      </w:r>
      <w:r>
        <w:rPr>
          <w:noProof/>
        </w:rPr>
        <w:t>c</w:t>
      </w:r>
      <w:r w:rsidRPr="007F7C7E">
        <w:rPr>
          <w:b w:val="0"/>
          <w:noProof/>
        </w:rPr>
        <w:t xml:space="preserve">; grey matter – </w:t>
      </w:r>
      <w:r>
        <w:rPr>
          <w:noProof/>
        </w:rPr>
        <w:t>b</w:t>
      </w:r>
      <w:r w:rsidRPr="007F7C7E">
        <w:rPr>
          <w:b w:val="0"/>
          <w:noProof/>
        </w:rPr>
        <w:t xml:space="preserve">, </w:t>
      </w:r>
      <w:r>
        <w:rPr>
          <w:noProof/>
        </w:rPr>
        <w:t>d</w:t>
      </w:r>
      <w:r w:rsidRPr="007F7C7E">
        <w:rPr>
          <w:b w:val="0"/>
          <w:noProof/>
        </w:rPr>
        <w:t>). Mean F values (% error) shown here were compared relative to the accurate B</w:t>
      </w:r>
      <w:r w:rsidRPr="007F7C7E">
        <w:rPr>
          <w:b w:val="0"/>
          <w:noProof/>
          <w:vertAlign w:val="subscript"/>
        </w:rPr>
        <w:t>1</w:t>
      </w:r>
      <w:r w:rsidRPr="007F7C7E">
        <w:rPr>
          <w:b w:val="0"/>
          <w:noProof/>
        </w:rPr>
        <w:t xml:space="preserve"> value case (ΔB</w:t>
      </w:r>
      <w:r w:rsidRPr="007F7C7E">
        <w:rPr>
          <w:b w:val="0"/>
          <w:noProof/>
          <w:vertAlign w:val="subscript"/>
        </w:rPr>
        <w:t>1</w:t>
      </w:r>
      <w:r w:rsidRPr="007F7C7E">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7F7C7E">
        <w:rPr>
          <w:b w:val="0"/>
          <w:noProof/>
          <w:vertAlign w:val="subscript"/>
        </w:rPr>
        <w:t>λ=0.5</w:t>
      </w:r>
      <w:r w:rsidRPr="007F7C7E">
        <w:rPr>
          <w:b w:val="0"/>
          <w:noProof/>
        </w:rPr>
        <w:t xml:space="preserve"> (yellow) – protocol optimized similar to CRLB, regularized by the estimated error of F (ΔF) in the presence of a B</w:t>
      </w:r>
      <w:r w:rsidRPr="007F7C7E">
        <w:rPr>
          <w:b w:val="0"/>
          <w:noProof/>
          <w:vertAlign w:val="subscript"/>
        </w:rPr>
        <w:t>1</w:t>
      </w:r>
      <w:r w:rsidRPr="007F7C7E">
        <w:rPr>
          <w:b w:val="0"/>
          <w:noProof/>
        </w:rPr>
        <w:t xml:space="preserve"> error (Eq. 5).</w:t>
      </w:r>
    </w:p>
    <w:p w14:paraId="5FADE3EE"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7F7C7E">
        <w:rPr>
          <w:b w:val="0"/>
          <w:noProof/>
        </w:rPr>
        <w:t xml:space="preserve"> Mean (</w:t>
      </w:r>
      <w:r>
        <w:rPr>
          <w:noProof/>
        </w:rPr>
        <w:t>a</w:t>
      </w:r>
      <w:r w:rsidRPr="007F7C7E">
        <w:rPr>
          <w:b w:val="0"/>
          <w:noProof/>
        </w:rPr>
        <w:t xml:space="preserve">, </w:t>
      </w:r>
      <w:r>
        <w:rPr>
          <w:noProof/>
        </w:rPr>
        <w:t>b</w:t>
      </w:r>
      <w:r w:rsidRPr="007F7C7E">
        <w:rPr>
          <w:b w:val="0"/>
          <w:noProof/>
        </w:rPr>
        <w:t>) and standard deviations (</w:t>
      </w:r>
      <w:r>
        <w:rPr>
          <w:noProof/>
        </w:rPr>
        <w:t>c, d)</w:t>
      </w:r>
      <w:r w:rsidRPr="007F7C7E">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7F7C7E">
        <w:rPr>
          <w:b w:val="0"/>
          <w:noProof/>
        </w:rPr>
        <w:t>,</w:t>
      </w:r>
      <w:r>
        <w:rPr>
          <w:noProof/>
        </w:rPr>
        <w:t>c</w:t>
      </w:r>
      <w:r w:rsidRPr="007F7C7E">
        <w:rPr>
          <w:b w:val="0"/>
          <w:noProof/>
        </w:rPr>
        <w:t xml:space="preserve">; grey matter – </w:t>
      </w:r>
      <w:r>
        <w:rPr>
          <w:noProof/>
        </w:rPr>
        <w:t>b</w:t>
      </w:r>
      <w:r w:rsidRPr="007F7C7E">
        <w:rPr>
          <w:b w:val="0"/>
          <w:noProof/>
        </w:rPr>
        <w:t xml:space="preserve">, </w:t>
      </w:r>
      <w:r>
        <w:rPr>
          <w:noProof/>
        </w:rPr>
        <w:t>d</w:t>
      </w:r>
      <w:r w:rsidRPr="007F7C7E">
        <w:rPr>
          <w:b w:val="0"/>
          <w:noProof/>
        </w:rPr>
        <w:t xml:space="preserve">). Mean F values (% error) shown here were </w:t>
      </w:r>
      <w:r w:rsidRPr="007F7C7E">
        <w:rPr>
          <w:b w:val="0"/>
          <w:noProof/>
        </w:rPr>
        <w:lastRenderedPageBreak/>
        <w:t>compared relative to data fitted for an ideal SNR case (noiseless), and the grey region represents the region of ±1% error. Data was fitted under the assumption of ideal B</w:t>
      </w:r>
      <w:r w:rsidRPr="007F7C7E">
        <w:rPr>
          <w:b w:val="0"/>
          <w:noProof/>
          <w:vertAlign w:val="subscript"/>
        </w:rPr>
        <w:t>1</w:t>
      </w:r>
      <w:r w:rsidRPr="007F7C7E">
        <w:rPr>
          <w:b w:val="0"/>
          <w:noProof/>
        </w:rPr>
        <w:t xml:space="preserve"> values (B</w:t>
      </w:r>
      <w:r w:rsidRPr="007F7C7E">
        <w:rPr>
          <w:b w:val="0"/>
          <w:noProof/>
          <w:vertAlign w:val="subscript"/>
        </w:rPr>
        <w:t>1</w:t>
      </w:r>
      <w:r w:rsidRPr="007F7C7E">
        <w:rPr>
          <w:b w:val="0"/>
          <w:noProof/>
        </w:rPr>
        <w:t xml:space="preserve"> = 1 n.u., solid lines), and for the case of a 15% overestimation in B</w:t>
      </w:r>
      <w:r w:rsidRPr="007F7C7E">
        <w:rPr>
          <w:b w:val="0"/>
          <w:noProof/>
          <w:vertAlign w:val="subscript"/>
        </w:rPr>
        <w:t>1</w:t>
      </w:r>
      <w:r w:rsidRPr="007F7C7E">
        <w:rPr>
          <w:b w:val="0"/>
          <w:noProof/>
        </w:rPr>
        <w:t xml:space="preserve"> (B</w:t>
      </w:r>
      <w:r w:rsidRPr="007F7C7E">
        <w:rPr>
          <w:b w:val="0"/>
          <w:noProof/>
          <w:vertAlign w:val="subscript"/>
        </w:rPr>
        <w:t>1</w:t>
      </w:r>
      <w:r w:rsidRPr="007F7C7E">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7F7C7E">
        <w:rPr>
          <w:b w:val="0"/>
          <w:noProof/>
          <w:vertAlign w:val="subscript"/>
        </w:rPr>
        <w:t>λ=0.5</w:t>
      </w:r>
      <w:r w:rsidRPr="007F7C7E">
        <w:rPr>
          <w:b w:val="0"/>
          <w:noProof/>
        </w:rPr>
        <w:t xml:space="preserve"> (yellow) – protocol optimized similar to CRLB, regularized by the estimated error of F (ΔF) in the presence of a B</w:t>
      </w:r>
      <w:r w:rsidRPr="007F7C7E">
        <w:rPr>
          <w:b w:val="0"/>
          <w:noProof/>
          <w:vertAlign w:val="subscript"/>
        </w:rPr>
        <w:t>1</w:t>
      </w:r>
      <w:r w:rsidRPr="007F7C7E">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2" w:name="_Ref492993963"/>
      <w:bookmarkStart w:id="13" w:name="_Toc492904924"/>
      <w:bookmarkStart w:id="14" w:name="_Toc492904983"/>
      <w:bookmarkStart w:id="15" w:name="_Toc492905406"/>
      <w:bookmarkStart w:id="16" w:name="_Toc493360416"/>
      <w:bookmarkStart w:id="17" w:name="_Toc493373899"/>
      <w:bookmarkStart w:id="18" w:name="_Toc493505997"/>
      <w:r>
        <w:t xml:space="preserve">Figure </w:t>
      </w:r>
      <w:fldSimple w:instr=" SEQ Figure \* ARABIC ">
        <w:r w:rsidR="00E3181D">
          <w:rPr>
            <w:noProof/>
          </w:rPr>
          <w:t>1</w:t>
        </w:r>
      </w:fldSimple>
      <w:bookmarkEnd w:id="12"/>
      <w:r>
        <w:t xml:space="preserve">. </w:t>
      </w:r>
      <w:bookmarkEnd w:id="13"/>
      <w:bookmarkEnd w:id="14"/>
      <w:bookmarkEnd w:id="15"/>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16"/>
      <w:bookmarkEnd w:id="17"/>
      <w:bookmarkEnd w:id="18"/>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19" w:name="_Ref492993971"/>
      <w:bookmarkStart w:id="20" w:name="_Toc492904925"/>
      <w:bookmarkStart w:id="21" w:name="_Toc492904984"/>
      <w:bookmarkStart w:id="22" w:name="_Toc492905407"/>
      <w:bookmarkStart w:id="23" w:name="_Toc493360417"/>
      <w:bookmarkStart w:id="24" w:name="_Toc493373900"/>
      <w:bookmarkStart w:id="25" w:name="_Toc493505998"/>
      <w:r>
        <w:t xml:space="preserve">Figure </w:t>
      </w:r>
      <w:fldSimple w:instr=" SEQ Figure \* ARABIC ">
        <w:r w:rsidR="00E3181D">
          <w:rPr>
            <w:noProof/>
          </w:rPr>
          <w:t>2</w:t>
        </w:r>
      </w:fldSimple>
      <w:bookmarkEnd w:id="19"/>
      <w:r>
        <w:t xml:space="preserve">. </w:t>
      </w:r>
      <w:bookmarkEnd w:id="20"/>
      <w:bookmarkEnd w:id="21"/>
      <w:bookmarkEnd w:id="22"/>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3"/>
      <w:bookmarkEnd w:id="24"/>
      <w:bookmarkEnd w:id="25"/>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26" w:name="_Ref492994003"/>
      <w:bookmarkStart w:id="27" w:name="_Toc492905408"/>
      <w:bookmarkStart w:id="28" w:name="_Toc493360418"/>
      <w:bookmarkStart w:id="29" w:name="_Toc493373901"/>
      <w:bookmarkStart w:id="30" w:name="_Toc493505999"/>
      <w:r>
        <w:t xml:space="preserve">Figure </w:t>
      </w:r>
      <w:fldSimple w:instr=" SEQ Figure \* ARABIC ">
        <w:r w:rsidR="00E3181D">
          <w:rPr>
            <w:noProof/>
          </w:rPr>
          <w:t>3</w:t>
        </w:r>
      </w:fldSimple>
      <w:bookmarkEnd w:id="26"/>
      <w:r>
        <w:t>.</w:t>
      </w:r>
      <w:r>
        <w:rPr>
          <w:b w:val="0"/>
        </w:rPr>
        <w:t xml:space="preserve"> </w:t>
      </w:r>
      <w:bookmarkEnd w:id="27"/>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28"/>
      <w:bookmarkEnd w:id="29"/>
      <w:bookmarkEnd w:id="3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1" w:name="_Ref492994018"/>
      <w:bookmarkStart w:id="32" w:name="_Toc492905409"/>
      <w:bookmarkStart w:id="33" w:name="_Toc493360419"/>
      <w:bookmarkStart w:id="34" w:name="_Toc493373902"/>
      <w:bookmarkStart w:id="35" w:name="_Toc493506000"/>
      <w:r>
        <w:t xml:space="preserve">Figure </w:t>
      </w:r>
      <w:fldSimple w:instr=" SEQ Figure \* ARABIC ">
        <w:r w:rsidR="00E3181D">
          <w:rPr>
            <w:noProof/>
          </w:rPr>
          <w:t>4</w:t>
        </w:r>
      </w:fldSimple>
      <w:bookmarkEnd w:id="31"/>
      <w:r>
        <w:t>.</w:t>
      </w:r>
      <w:r>
        <w:rPr>
          <w:b w:val="0"/>
        </w:rPr>
        <w:t xml:space="preserve"> </w:t>
      </w:r>
      <w:bookmarkEnd w:id="3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33"/>
      <w:bookmarkEnd w:id="34"/>
      <w:bookmarkEnd w:id="35"/>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36" w:name="_Ref492994028"/>
      <w:bookmarkStart w:id="37" w:name="_Toc492905410"/>
      <w:bookmarkStart w:id="38" w:name="_Toc493360420"/>
      <w:bookmarkStart w:id="39" w:name="_Toc493373903"/>
      <w:bookmarkStart w:id="40" w:name="_Toc493506001"/>
      <w:r>
        <w:t xml:space="preserve">Figure </w:t>
      </w:r>
      <w:fldSimple w:instr=" SEQ Figure \* ARABIC ">
        <w:r w:rsidR="00E3181D">
          <w:rPr>
            <w:noProof/>
          </w:rPr>
          <w:t>5</w:t>
        </w:r>
      </w:fldSimple>
      <w:bookmarkEnd w:id="36"/>
      <w:r>
        <w:t>.</w:t>
      </w:r>
      <w:r>
        <w:rPr>
          <w:b w:val="0"/>
        </w:rPr>
        <w:t xml:space="preserve"> </w:t>
      </w:r>
      <w:bookmarkEnd w:id="37"/>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38"/>
      <w:bookmarkEnd w:id="39"/>
      <w:bookmarkEnd w:id="40"/>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41" w:name="_Ref492994049"/>
      <w:bookmarkStart w:id="42" w:name="_Toc492905411"/>
      <w:bookmarkStart w:id="43" w:name="_Toc493360421"/>
      <w:bookmarkStart w:id="44" w:name="_Toc493373904"/>
      <w:bookmarkStart w:id="45" w:name="_Toc493506002"/>
      <w:r>
        <w:t xml:space="preserve">Figure </w:t>
      </w:r>
      <w:fldSimple w:instr=" SEQ Figure \* ARABIC ">
        <w:r w:rsidR="00E3181D">
          <w:rPr>
            <w:noProof/>
          </w:rPr>
          <w:t>6</w:t>
        </w:r>
      </w:fldSimple>
      <w:bookmarkEnd w:id="41"/>
      <w:r>
        <w:t>.</w:t>
      </w:r>
      <w:r>
        <w:rPr>
          <w:b w:val="0"/>
        </w:rPr>
        <w:t xml:space="preserve"> </w:t>
      </w:r>
      <w:bookmarkEnd w:id="42"/>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43"/>
      <w:bookmarkEnd w:id="44"/>
      <w:bookmarkEnd w:id="45"/>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0B770E6" w:rsidR="00E3181D" w:rsidRPr="00E3181D" w:rsidRDefault="00E3181D" w:rsidP="00E3181D">
      <w:pPr>
        <w:pStyle w:val="Lgende"/>
        <w:rPr>
          <w:b w:val="0"/>
        </w:rPr>
      </w:pPr>
      <w:bookmarkStart w:id="46" w:name="_Ref492994059"/>
      <w:bookmarkStart w:id="47" w:name="_Toc492905412"/>
      <w:bookmarkStart w:id="48" w:name="_Toc493360422"/>
      <w:bookmarkStart w:id="49" w:name="_Toc493373905"/>
      <w:bookmarkStart w:id="50" w:name="_Toc493506003"/>
      <w:r>
        <w:t xml:space="preserve">Figure </w:t>
      </w:r>
      <w:fldSimple w:instr=" SEQ Figure \* ARABIC ">
        <w:r>
          <w:rPr>
            <w:noProof/>
          </w:rPr>
          <w:t>7</w:t>
        </w:r>
      </w:fldSimple>
      <w:bookmarkEnd w:id="46"/>
      <w:r>
        <w:t>.</w:t>
      </w:r>
      <w:r>
        <w:rPr>
          <w:b w:val="0"/>
        </w:rPr>
        <w:t xml:space="preserve"> </w:t>
      </w:r>
      <w:bookmarkEnd w:id="47"/>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48"/>
      <w:bookmarkEnd w:id="49"/>
      <w:bookmarkEnd w:id="50"/>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7357B6" w14:textId="77777777" w:rsidR="008B6A12" w:rsidRDefault="008B6A12">
      <w:r>
        <w:separator/>
      </w:r>
    </w:p>
    <w:p w14:paraId="4EF8D7A7" w14:textId="77777777" w:rsidR="008B6A12" w:rsidRDefault="008B6A12"/>
  </w:endnote>
  <w:endnote w:type="continuationSeparator" w:id="0">
    <w:p w14:paraId="3A49A45D" w14:textId="77777777" w:rsidR="008B6A12" w:rsidRDefault="008B6A12">
      <w:r>
        <w:continuationSeparator/>
      </w:r>
    </w:p>
    <w:p w14:paraId="3633480C" w14:textId="77777777" w:rsidR="008B6A12" w:rsidRDefault="008B6A1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A56D2D" w:rsidRDefault="00A56D2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A56D2D" w:rsidRDefault="00A56D2D"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A56D2D" w:rsidRDefault="00A56D2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82E5F">
      <w:rPr>
        <w:rStyle w:val="Numrodepage"/>
        <w:noProof/>
      </w:rPr>
      <w:t>22</w:t>
    </w:r>
    <w:r>
      <w:rPr>
        <w:rStyle w:val="Numrodepage"/>
      </w:rPr>
      <w:fldChar w:fldCharType="end"/>
    </w:r>
  </w:p>
  <w:p w14:paraId="74D1FFB5" w14:textId="77777777" w:rsidR="00A56D2D" w:rsidRPr="00480E6C" w:rsidRDefault="00A56D2D"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A56D2D" w:rsidRPr="00480E6C" w:rsidRDefault="00A56D2D"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4601478" w14:textId="77777777" w:rsidR="008B6A12" w:rsidRDefault="008B6A12">
      <w:r>
        <w:separator/>
      </w:r>
    </w:p>
    <w:p w14:paraId="24FE46EB" w14:textId="77777777" w:rsidR="008B6A12" w:rsidRDefault="008B6A12"/>
  </w:footnote>
  <w:footnote w:type="continuationSeparator" w:id="0">
    <w:p w14:paraId="17E94B67" w14:textId="77777777" w:rsidR="008B6A12" w:rsidRDefault="008B6A12">
      <w:r>
        <w:continuationSeparator/>
      </w:r>
    </w:p>
    <w:p w14:paraId="6BFE71A0" w14:textId="77777777" w:rsidR="008B6A12" w:rsidRDefault="008B6A1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75&lt;/item&gt;&lt;item&gt;3770&lt;/item&gt;&lt;item&gt;3772&lt;/item&gt;&lt;item&gt;8188&lt;/item&gt;&lt;item&gt;8231&lt;/item&gt;&lt;item&gt;8255&lt;/item&gt;&lt;/record-ids&gt;&lt;/item&gt;&lt;/Libraries&gt;"/>
  </w:docVars>
  <w:rsids>
    <w:rsidRoot w:val="002A25C7"/>
    <w:rsid w:val="000000C6"/>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C29"/>
    <w:rsid w:val="00153F84"/>
    <w:rsid w:val="00155C96"/>
    <w:rsid w:val="001560DE"/>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2E5F"/>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1FA"/>
    <w:rsid w:val="003B7715"/>
    <w:rsid w:val="003B7D87"/>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872"/>
    <w:rsid w:val="00432AB8"/>
    <w:rsid w:val="00435372"/>
    <w:rsid w:val="00440119"/>
    <w:rsid w:val="00440F40"/>
    <w:rsid w:val="00442976"/>
    <w:rsid w:val="00443596"/>
    <w:rsid w:val="00446909"/>
    <w:rsid w:val="004472B0"/>
    <w:rsid w:val="004476F6"/>
    <w:rsid w:val="004479E4"/>
    <w:rsid w:val="004511EE"/>
    <w:rsid w:val="00452C3D"/>
    <w:rsid w:val="00453763"/>
    <w:rsid w:val="00457156"/>
    <w:rsid w:val="0046297D"/>
    <w:rsid w:val="004631A4"/>
    <w:rsid w:val="00463567"/>
    <w:rsid w:val="00464BA9"/>
    <w:rsid w:val="0046516D"/>
    <w:rsid w:val="00466972"/>
    <w:rsid w:val="004669BC"/>
    <w:rsid w:val="0046727B"/>
    <w:rsid w:val="0047041B"/>
    <w:rsid w:val="004720FD"/>
    <w:rsid w:val="00473906"/>
    <w:rsid w:val="004771A5"/>
    <w:rsid w:val="00477771"/>
    <w:rsid w:val="00480E6C"/>
    <w:rsid w:val="004830C6"/>
    <w:rsid w:val="00486408"/>
    <w:rsid w:val="00486566"/>
    <w:rsid w:val="00486D72"/>
    <w:rsid w:val="0048710E"/>
    <w:rsid w:val="004872A8"/>
    <w:rsid w:val="004909DF"/>
    <w:rsid w:val="00490C8A"/>
    <w:rsid w:val="00492336"/>
    <w:rsid w:val="0049399C"/>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515A"/>
    <w:rsid w:val="007C77D9"/>
    <w:rsid w:val="007D0E54"/>
    <w:rsid w:val="007D1981"/>
    <w:rsid w:val="007D234E"/>
    <w:rsid w:val="007D3789"/>
    <w:rsid w:val="007D4529"/>
    <w:rsid w:val="007D45EE"/>
    <w:rsid w:val="007E1D8E"/>
    <w:rsid w:val="007E277A"/>
    <w:rsid w:val="007E3352"/>
    <w:rsid w:val="007E42B2"/>
    <w:rsid w:val="007E6F10"/>
    <w:rsid w:val="007F22CC"/>
    <w:rsid w:val="007F5E79"/>
    <w:rsid w:val="007F60E8"/>
    <w:rsid w:val="007F65C8"/>
    <w:rsid w:val="007F664C"/>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5414"/>
    <w:rsid w:val="008503D4"/>
    <w:rsid w:val="00853C60"/>
    <w:rsid w:val="008546FC"/>
    <w:rsid w:val="00855EF3"/>
    <w:rsid w:val="00856195"/>
    <w:rsid w:val="0085746E"/>
    <w:rsid w:val="00860BB6"/>
    <w:rsid w:val="00860DC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9DA"/>
    <w:rsid w:val="008F1E7D"/>
    <w:rsid w:val="008F2F99"/>
    <w:rsid w:val="008F31D3"/>
    <w:rsid w:val="008F484B"/>
    <w:rsid w:val="008F742E"/>
    <w:rsid w:val="00901355"/>
    <w:rsid w:val="009038B7"/>
    <w:rsid w:val="00903C79"/>
    <w:rsid w:val="0090493A"/>
    <w:rsid w:val="00905069"/>
    <w:rsid w:val="00912DF6"/>
    <w:rsid w:val="00914CA9"/>
    <w:rsid w:val="00915590"/>
    <w:rsid w:val="00915D27"/>
    <w:rsid w:val="00925DC0"/>
    <w:rsid w:val="00926263"/>
    <w:rsid w:val="00927DBC"/>
    <w:rsid w:val="00930621"/>
    <w:rsid w:val="009309B9"/>
    <w:rsid w:val="009325C0"/>
    <w:rsid w:val="00937D62"/>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51F6"/>
    <w:rsid w:val="00B05AC6"/>
    <w:rsid w:val="00B06097"/>
    <w:rsid w:val="00B063E8"/>
    <w:rsid w:val="00B07DBB"/>
    <w:rsid w:val="00B1006C"/>
    <w:rsid w:val="00B12550"/>
    <w:rsid w:val="00B129D2"/>
    <w:rsid w:val="00B14C99"/>
    <w:rsid w:val="00B17100"/>
    <w:rsid w:val="00B1748D"/>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32DA"/>
    <w:rsid w:val="00C049E6"/>
    <w:rsid w:val="00C103A2"/>
    <w:rsid w:val="00C111CA"/>
    <w:rsid w:val="00C11203"/>
    <w:rsid w:val="00C11283"/>
    <w:rsid w:val="00C14FE3"/>
    <w:rsid w:val="00C16A4D"/>
    <w:rsid w:val="00C207D0"/>
    <w:rsid w:val="00C22586"/>
    <w:rsid w:val="00C230AA"/>
    <w:rsid w:val="00C236F3"/>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33FA"/>
    <w:rsid w:val="00FB3F6C"/>
    <w:rsid w:val="00FB43F4"/>
    <w:rsid w:val="00FB65C0"/>
    <w:rsid w:val="00FB7261"/>
    <w:rsid w:val="00FC0E1E"/>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627B303-E97B-2E4B-B2EE-71A1E702293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TotalTime>
  <Pages>23</Pages>
  <Words>4799</Words>
  <Characters>26395</Characters>
  <Application>Microsoft Macintosh Word</Application>
  <DocSecurity>0</DocSecurity>
  <Lines>219</Lines>
  <Paragraphs>62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31132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4</cp:revision>
  <cp:lastPrinted>2016-10-18T17:19:00Z</cp:lastPrinted>
  <dcterms:created xsi:type="dcterms:W3CDTF">2017-09-19T18:09:00Z</dcterms:created>
  <dcterms:modified xsi:type="dcterms:W3CDTF">2017-09-20T16:52:00Z</dcterms:modified>
</cp:coreProperties>
</file>